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74" w:rsidRDefault="006E29B5" w:rsidP="006E3E50">
      <w:r w:rsidRPr="006E29B5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9pt;margin-top:76.5pt;width:444pt;height:39.65pt;z-index:251663360;mso-height-percent:200;mso-height-percent:200;mso-width-relative:margin;mso-height-relative:margin" filled="f" stroked="f">
            <v:textbox style="mso-next-textbox:#_x0000_s1028;mso-fit-shape-to-text:t">
              <w:txbxContent>
                <w:p w:rsidR="005F5F17" w:rsidRPr="00FD1B34" w:rsidRDefault="004B5025" w:rsidP="00FD1B34">
                  <w:pPr>
                    <w:jc w:val="center"/>
                    <w:rPr>
                      <w:rFonts w:ascii="GillSans" w:hAnsi="GillSans"/>
                      <w:sz w:val="36"/>
                    </w:rPr>
                  </w:pPr>
                  <w:r>
                    <w:rPr>
                      <w:rFonts w:ascii="GillSans" w:hAnsi="GillSans"/>
                      <w:sz w:val="36"/>
                    </w:rPr>
                    <w:t>3</w:t>
                  </w:r>
                  <w:r w:rsidR="005F5F17" w:rsidRPr="00FD1B34">
                    <w:rPr>
                      <w:rFonts w:ascii="GillSans" w:hAnsi="GillSans"/>
                      <w:sz w:val="36"/>
                    </w:rPr>
                    <w:t>º Laboratório</w:t>
                  </w:r>
                </w:p>
              </w:txbxContent>
            </v:textbox>
            <w10:anchorlock/>
          </v:shape>
        </w:pict>
      </w:r>
      <w:r w:rsidRPr="006E29B5">
        <w:rPr>
          <w:lang w:eastAsia="zh-TW"/>
        </w:rPr>
        <w:pict>
          <v:shape id="_x0000_s1027" type="#_x0000_t202" style="position:absolute;margin-left:79.15pt;margin-top:-15pt;width:295.35pt;height:81.1pt;z-index:251660288;mso-height-percent:200;mso-height-percent:200;mso-width-relative:margin;mso-height-relative:margin" filled="f" stroked="f">
            <v:textbox style="mso-next-textbox:#_x0000_s1027;mso-fit-shape-to-text:t">
              <w:txbxContent>
                <w:p w:rsidR="00515A4B" w:rsidRPr="00FD1B34" w:rsidRDefault="00515A4B" w:rsidP="00FD1B34">
                  <w:pPr>
                    <w:ind w:left="1701" w:hanging="1701"/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</w:pPr>
                  <w:r w:rsidRPr="00FD1B34"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  <w:t>Projecto e Controlo</w:t>
                  </w:r>
                  <w:r w:rsidRPr="00FD1B34"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  <w:br/>
                    <w:t>em Lógica Digital</w:t>
                  </w:r>
                </w:p>
              </w:txbxContent>
            </v:textbox>
            <w10:anchorlock/>
          </v:shape>
        </w:pict>
      </w:r>
      <w:r w:rsidR="005F5F17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-561975</wp:posOffset>
            </wp:positionV>
            <wp:extent cx="1019175" cy="2124075"/>
            <wp:effectExtent l="19050" t="0" r="9525" b="0"/>
            <wp:wrapTopAndBottom/>
            <wp:docPr id="1" name="Picture 0" descr="Logo_IST_color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IST_color.tif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9B3">
        <w:t xml:space="preserve"> </w:t>
      </w:r>
    </w:p>
    <w:p w:rsidR="001B1DE9" w:rsidRPr="006E3E50" w:rsidRDefault="003B19DE" w:rsidP="006E3E50">
      <w:pPr>
        <w:pStyle w:val="subtitles"/>
      </w:pPr>
      <w:r>
        <w:t xml:space="preserve">Trabalho 1 – </w:t>
      </w:r>
      <w:r w:rsidR="004B5025">
        <w:t>Mira técnica</w:t>
      </w:r>
      <w:r>
        <w:t xml:space="preserve"> </w:t>
      </w:r>
    </w:p>
    <w:p w:rsidR="00BC2808" w:rsidRDefault="001B1DE9" w:rsidP="00B14BD8">
      <w:pPr>
        <w:jc w:val="center"/>
      </w:pPr>
      <w:r w:rsidRPr="003B19DE">
        <w:rPr>
          <w:b/>
        </w:rPr>
        <w:t>Objectivo:</w:t>
      </w:r>
      <w:r w:rsidRPr="003B19DE">
        <w:t xml:space="preserve"> </w:t>
      </w:r>
      <w:r w:rsidR="00D259CD">
        <w:t>I</w:t>
      </w:r>
      <w:r w:rsidR="00563513">
        <w:t>mplementar</w:t>
      </w:r>
      <w:r w:rsidR="004B5025">
        <w:t xml:space="preserve"> </w:t>
      </w:r>
      <w:r w:rsidR="00563513">
        <w:t>padrões de teste em VGA</w:t>
      </w:r>
    </w:p>
    <w:p w:rsidR="00902318" w:rsidRDefault="00902318" w:rsidP="00902318"/>
    <w:p w:rsidR="00563513" w:rsidRDefault="00681726" w:rsidP="00681726">
      <w:r>
        <w:t xml:space="preserve">Sem recorrer a uma imagem pré-gravada em memória mostrar num monitor de computador </w:t>
      </w:r>
      <w:r w:rsidR="00563513">
        <w:t>um conjunto</w:t>
      </w:r>
      <w:r w:rsidR="00A30C43">
        <w:t xml:space="preserve"> de </w:t>
      </w:r>
      <w:r w:rsidR="00563513">
        <w:t>imagens</w:t>
      </w:r>
      <w:r w:rsidR="00A30C43">
        <w:t xml:space="preserve"> de teste</w:t>
      </w:r>
      <w:r w:rsidR="00563513">
        <w:t>. A imagem a ser mostrada é controlada pelos interruptores.</w:t>
      </w:r>
    </w:p>
    <w:p w:rsidR="00563513" w:rsidRDefault="00563513" w:rsidP="00681726"/>
    <w:p w:rsidR="00563513" w:rsidRDefault="00563513" w:rsidP="00681726">
      <w:r w:rsidRPr="00563513">
        <w:rPr>
          <w:b/>
        </w:rPr>
        <w:t>SW[2:0]=0 :</w:t>
      </w:r>
      <w:r>
        <w:t xml:space="preserve"> Ecr</w:t>
      </w:r>
      <w:r w:rsidR="00A30C43">
        <w:t>ã</w:t>
      </w:r>
      <w:r>
        <w:t xml:space="preserve"> todo negro</w:t>
      </w:r>
    </w:p>
    <w:p w:rsidR="00563513" w:rsidRDefault="00563513" w:rsidP="00681726">
      <w:r w:rsidRPr="00563513">
        <w:rPr>
          <w:b/>
        </w:rPr>
        <w:t>SW[2:0]=1 :</w:t>
      </w:r>
      <w:r>
        <w:t xml:space="preserve"> Ecrã todo verde</w:t>
      </w:r>
    </w:p>
    <w:p w:rsidR="00563513" w:rsidRDefault="00563513" w:rsidP="00563513">
      <w:r w:rsidRPr="00563513">
        <w:rPr>
          <w:b/>
        </w:rPr>
        <w:t>SW[2:0]=2 :</w:t>
      </w:r>
      <w:r>
        <w:t xml:space="preserve"> Ecrã todo vermelho</w:t>
      </w:r>
    </w:p>
    <w:p w:rsidR="00563513" w:rsidRDefault="00563513" w:rsidP="00563513">
      <w:r w:rsidRPr="00563513">
        <w:rPr>
          <w:b/>
        </w:rPr>
        <w:t>SW[2:0]=3 :</w:t>
      </w:r>
      <w:r>
        <w:t xml:space="preserve"> Ecrã todo azul</w:t>
      </w:r>
    </w:p>
    <w:p w:rsidR="00D259CD" w:rsidRDefault="00563513" w:rsidP="00681726">
      <w:r w:rsidRPr="00563513">
        <w:rPr>
          <w:b/>
        </w:rPr>
        <w:t>SW[2:0]=4 :</w:t>
      </w:r>
      <w:r>
        <w:t xml:space="preserve"> </w:t>
      </w:r>
      <w:r w:rsidR="00681726">
        <w:t>a seguinte imagem:</w:t>
      </w:r>
    </w:p>
    <w:p w:rsidR="008A719A" w:rsidRDefault="008A719A" w:rsidP="00681726"/>
    <w:p w:rsidR="008A719A" w:rsidRDefault="008A719A" w:rsidP="008A719A">
      <w:pPr>
        <w:jc w:val="center"/>
      </w:pPr>
      <w:r>
        <w:rPr>
          <w:noProof/>
          <w:color w:val="0000FF"/>
          <w:lang w:val="en-US"/>
        </w:rPr>
        <w:drawing>
          <wp:inline distT="0" distB="0" distL="0" distR="0">
            <wp:extent cx="1332000" cy="917886"/>
            <wp:effectExtent l="19050" t="0" r="1500" b="0"/>
            <wp:docPr id="2" name="Picture 1" descr="File:SMPTE Color Bars.sv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SMPTE Color Bars.sv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33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00" cy="917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726" w:rsidRDefault="00681726" w:rsidP="00681726"/>
    <w:p w:rsidR="00681726" w:rsidRDefault="00681726" w:rsidP="00681726">
      <w:r>
        <w:t>Definições da imagem: Sete barras verticais com intensidade de 75%. As cores das barras são, da esquerda pa</w:t>
      </w:r>
      <w:r w:rsidR="004C475B">
        <w:t xml:space="preserve">ra a direita: branco, amarelo, </w:t>
      </w:r>
      <w:r w:rsidR="004B12B1">
        <w:t>ciano</w:t>
      </w:r>
      <w:r>
        <w:t>, verde, magenta, vermelho e azul.</w:t>
      </w:r>
    </w:p>
    <w:p w:rsidR="008A719A" w:rsidRDefault="00563513" w:rsidP="00681726">
      <w:r w:rsidRPr="00563513">
        <w:rPr>
          <w:b/>
        </w:rPr>
        <w:t>SW[2</w:t>
      </w:r>
      <w:r>
        <w:rPr>
          <w:b/>
        </w:rPr>
        <w:t>:0]=5</w:t>
      </w:r>
      <w:r w:rsidRPr="00563513">
        <w:rPr>
          <w:b/>
        </w:rPr>
        <w:t xml:space="preserve"> :</w:t>
      </w:r>
      <w:r>
        <w:t xml:space="preserve"> ecrã todo negro com a palavra “PCLD”</w:t>
      </w:r>
    </w:p>
    <w:p w:rsidR="00563513" w:rsidRDefault="00563513" w:rsidP="00681726"/>
    <w:p w:rsidR="005B5F5B" w:rsidRDefault="005B5F5B" w:rsidP="00681726">
      <w:r>
        <w:t>Comece por definir a resolução de saída e taxa de refrescamento compatível com o monitor a utilizar.</w:t>
      </w:r>
    </w:p>
    <w:p w:rsidR="00563513" w:rsidRDefault="005B5F5B" w:rsidP="00563513">
      <w:r>
        <w:t>Construa o “clock” da VGA. Para isso recorra ao sinal de um dos cristais da DE2 e a um PLL para alterar a frequência.</w:t>
      </w:r>
    </w:p>
    <w:p w:rsidR="005B5F5B" w:rsidRDefault="005B5F5B" w:rsidP="00563513">
      <w:r>
        <w:t xml:space="preserve">Construa os pulsos de sincronismo da VGA (horizontal e vertical) respeitando a estrutura </w:t>
      </w:r>
      <w:r w:rsidR="00B5772C">
        <w:t>dos sinais VGA</w:t>
      </w:r>
      <w:r>
        <w:t>.</w:t>
      </w:r>
    </w:p>
    <w:p w:rsidR="005B5F5B" w:rsidRDefault="005B5F5B" w:rsidP="00563513">
      <w:r>
        <w:t>Construa em seguida o módulo que faz a saída do si</w:t>
      </w:r>
      <w:r w:rsidR="00B5772C">
        <w:t>nal RGB de acordo com a posição do scan</w:t>
      </w:r>
      <w:r>
        <w:t>.</w:t>
      </w:r>
    </w:p>
    <w:p w:rsidR="005B5F5B" w:rsidRDefault="005B5F5B" w:rsidP="00563513">
      <w:r>
        <w:t>Implemente o módulo de t</w:t>
      </w:r>
      <w:r w:rsidR="00B5772C">
        <w:t>opo que controla a saída RGB de forma</w:t>
      </w:r>
      <w:r>
        <w:t xml:space="preserve"> que o sistema tenha o comportamento pretendido.</w:t>
      </w:r>
    </w:p>
    <w:sectPr w:rsidR="005B5F5B" w:rsidSect="00C541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B82" w:rsidRDefault="00634B82" w:rsidP="006E3E50">
      <w:r>
        <w:separator/>
      </w:r>
    </w:p>
  </w:endnote>
  <w:endnote w:type="continuationSeparator" w:id="1">
    <w:p w:rsidR="00634B82" w:rsidRDefault="00634B82" w:rsidP="006E3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ill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B82" w:rsidRDefault="00634B82" w:rsidP="006E3E50">
      <w:r>
        <w:separator/>
      </w:r>
    </w:p>
  </w:footnote>
  <w:footnote w:type="continuationSeparator" w:id="1">
    <w:p w:rsidR="00634B82" w:rsidRDefault="00634B82" w:rsidP="006E3E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45ABC"/>
    <w:multiLevelType w:val="hybridMultilevel"/>
    <w:tmpl w:val="37F041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358F9"/>
    <w:multiLevelType w:val="hybridMultilevel"/>
    <w:tmpl w:val="238C2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A4B"/>
    <w:rsid w:val="00001F35"/>
    <w:rsid w:val="00050B5D"/>
    <w:rsid w:val="0008287E"/>
    <w:rsid w:val="000943D4"/>
    <w:rsid w:val="000E66FB"/>
    <w:rsid w:val="000F094F"/>
    <w:rsid w:val="000F506D"/>
    <w:rsid w:val="0013122B"/>
    <w:rsid w:val="00143B7B"/>
    <w:rsid w:val="00145CB1"/>
    <w:rsid w:val="001B1DE9"/>
    <w:rsid w:val="001B6F49"/>
    <w:rsid w:val="001C2D80"/>
    <w:rsid w:val="002D6736"/>
    <w:rsid w:val="00332CA7"/>
    <w:rsid w:val="00395502"/>
    <w:rsid w:val="00396F92"/>
    <w:rsid w:val="003B19DE"/>
    <w:rsid w:val="00407D8E"/>
    <w:rsid w:val="00410079"/>
    <w:rsid w:val="00496375"/>
    <w:rsid w:val="004A20A7"/>
    <w:rsid w:val="004A2D13"/>
    <w:rsid w:val="004B12B1"/>
    <w:rsid w:val="004B5025"/>
    <w:rsid w:val="004C475B"/>
    <w:rsid w:val="004D6A8A"/>
    <w:rsid w:val="004F4F04"/>
    <w:rsid w:val="004F6D11"/>
    <w:rsid w:val="00515A4B"/>
    <w:rsid w:val="00522198"/>
    <w:rsid w:val="0054752C"/>
    <w:rsid w:val="00563513"/>
    <w:rsid w:val="00575CFC"/>
    <w:rsid w:val="005A700C"/>
    <w:rsid w:val="005B5F5B"/>
    <w:rsid w:val="005E4C81"/>
    <w:rsid w:val="005F5F17"/>
    <w:rsid w:val="00634B82"/>
    <w:rsid w:val="00647913"/>
    <w:rsid w:val="006634D5"/>
    <w:rsid w:val="0067035D"/>
    <w:rsid w:val="00681726"/>
    <w:rsid w:val="00692660"/>
    <w:rsid w:val="006E29B5"/>
    <w:rsid w:val="006E2EB7"/>
    <w:rsid w:val="006E3E50"/>
    <w:rsid w:val="006E4C3C"/>
    <w:rsid w:val="00737B0C"/>
    <w:rsid w:val="00764B83"/>
    <w:rsid w:val="0077509B"/>
    <w:rsid w:val="00793804"/>
    <w:rsid w:val="007B4475"/>
    <w:rsid w:val="007C24EB"/>
    <w:rsid w:val="007D1E88"/>
    <w:rsid w:val="007D2481"/>
    <w:rsid w:val="007D6F21"/>
    <w:rsid w:val="007E7616"/>
    <w:rsid w:val="008102AD"/>
    <w:rsid w:val="00841BF0"/>
    <w:rsid w:val="008555F5"/>
    <w:rsid w:val="008A3AF0"/>
    <w:rsid w:val="008A719A"/>
    <w:rsid w:val="008C547D"/>
    <w:rsid w:val="008D0085"/>
    <w:rsid w:val="00902318"/>
    <w:rsid w:val="0091393C"/>
    <w:rsid w:val="00914A87"/>
    <w:rsid w:val="00930119"/>
    <w:rsid w:val="00945EDB"/>
    <w:rsid w:val="00961CD8"/>
    <w:rsid w:val="00973DDB"/>
    <w:rsid w:val="009C3FB8"/>
    <w:rsid w:val="009E3903"/>
    <w:rsid w:val="00A02095"/>
    <w:rsid w:val="00A30C43"/>
    <w:rsid w:val="00A365D5"/>
    <w:rsid w:val="00A518AA"/>
    <w:rsid w:val="00A849B3"/>
    <w:rsid w:val="00A87378"/>
    <w:rsid w:val="00A9452E"/>
    <w:rsid w:val="00AB7A44"/>
    <w:rsid w:val="00AD1535"/>
    <w:rsid w:val="00B14BD8"/>
    <w:rsid w:val="00B55A1C"/>
    <w:rsid w:val="00B5772C"/>
    <w:rsid w:val="00B64EDF"/>
    <w:rsid w:val="00B8777B"/>
    <w:rsid w:val="00BC2808"/>
    <w:rsid w:val="00BE6199"/>
    <w:rsid w:val="00BF5F66"/>
    <w:rsid w:val="00C27FD0"/>
    <w:rsid w:val="00C54174"/>
    <w:rsid w:val="00C811E2"/>
    <w:rsid w:val="00C82CB7"/>
    <w:rsid w:val="00C83A53"/>
    <w:rsid w:val="00CD3396"/>
    <w:rsid w:val="00CD3B20"/>
    <w:rsid w:val="00D016B1"/>
    <w:rsid w:val="00D259CD"/>
    <w:rsid w:val="00D4498E"/>
    <w:rsid w:val="00D61EC5"/>
    <w:rsid w:val="00D671BC"/>
    <w:rsid w:val="00DC0FB4"/>
    <w:rsid w:val="00DC7912"/>
    <w:rsid w:val="00DF39FE"/>
    <w:rsid w:val="00E45F0D"/>
    <w:rsid w:val="00E516AA"/>
    <w:rsid w:val="00E70550"/>
    <w:rsid w:val="00E8460A"/>
    <w:rsid w:val="00ED2C4E"/>
    <w:rsid w:val="00EE47A9"/>
    <w:rsid w:val="00F00B23"/>
    <w:rsid w:val="00F076F9"/>
    <w:rsid w:val="00F45B80"/>
    <w:rsid w:val="00F50186"/>
    <w:rsid w:val="00F95A77"/>
    <w:rsid w:val="00FD1B34"/>
    <w:rsid w:val="00FD3166"/>
    <w:rsid w:val="00FF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E50"/>
    <w:pPr>
      <w:spacing w:after="0" w:line="240" w:lineRule="auto"/>
    </w:pPr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A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5A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A4B"/>
  </w:style>
  <w:style w:type="paragraph" w:styleId="Footer">
    <w:name w:val="footer"/>
    <w:basedOn w:val="Normal"/>
    <w:link w:val="FooterChar"/>
    <w:uiPriority w:val="99"/>
    <w:semiHidden/>
    <w:unhideWhenUsed/>
    <w:rsid w:val="00515A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A4B"/>
  </w:style>
  <w:style w:type="paragraph" w:customStyle="1" w:styleId="Codigo">
    <w:name w:val="Codigo"/>
    <w:basedOn w:val="Normal"/>
    <w:link w:val="CodigoChar"/>
    <w:rsid w:val="006E3E50"/>
    <w:rPr>
      <w:rFonts w:ascii="Lucida Console" w:hAnsi="Lucida Console"/>
      <w:sz w:val="20"/>
    </w:rPr>
  </w:style>
  <w:style w:type="paragraph" w:customStyle="1" w:styleId="codigo0">
    <w:name w:val="codigo"/>
    <w:basedOn w:val="Codigo"/>
    <w:link w:val="codigoChar0"/>
    <w:qFormat/>
    <w:rsid w:val="006E3E50"/>
    <w:pPr>
      <w:shd w:val="clear" w:color="auto" w:fill="D9D9D9" w:themeFill="background1" w:themeFillShade="D9"/>
    </w:pPr>
  </w:style>
  <w:style w:type="character" w:customStyle="1" w:styleId="CodigoChar">
    <w:name w:val="Codigo Char"/>
    <w:basedOn w:val="DefaultParagraphFont"/>
    <w:link w:val="Codigo"/>
    <w:rsid w:val="006E3E50"/>
    <w:rPr>
      <w:rFonts w:ascii="Lucida Console" w:hAnsi="Lucida Console"/>
      <w:sz w:val="20"/>
    </w:rPr>
  </w:style>
  <w:style w:type="paragraph" w:customStyle="1" w:styleId="subtitles">
    <w:name w:val="subtitles"/>
    <w:basedOn w:val="Normal"/>
    <w:link w:val="subtitlesChar"/>
    <w:qFormat/>
    <w:rsid w:val="006E3E50"/>
    <w:pPr>
      <w:spacing w:before="240" w:after="240"/>
      <w:jc w:val="center"/>
    </w:pPr>
    <w:rPr>
      <w:b/>
      <w:sz w:val="24"/>
    </w:rPr>
  </w:style>
  <w:style w:type="character" w:customStyle="1" w:styleId="codigoChar0">
    <w:name w:val="codigo Char"/>
    <w:basedOn w:val="CodigoChar"/>
    <w:link w:val="codigo0"/>
    <w:rsid w:val="006E3E50"/>
    <w:rPr>
      <w:shd w:val="clear" w:color="auto" w:fill="D9D9D9" w:themeFill="background1" w:themeFillShade="D9"/>
    </w:rPr>
  </w:style>
  <w:style w:type="character" w:customStyle="1" w:styleId="subtitlesChar">
    <w:name w:val="subtitles Char"/>
    <w:basedOn w:val="DefaultParagraphFont"/>
    <w:link w:val="subtitles"/>
    <w:rsid w:val="006E3E50"/>
    <w:rPr>
      <w:b/>
      <w:sz w:val="24"/>
      <w:lang w:val="pt-PT"/>
    </w:rPr>
  </w:style>
  <w:style w:type="paragraph" w:styleId="ListParagraph">
    <w:name w:val="List Paragraph"/>
    <w:basedOn w:val="Normal"/>
    <w:uiPriority w:val="34"/>
    <w:qFormat/>
    <w:rsid w:val="00B14BD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17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upload.wikimedia.org/wikipedia/commons/6/66/SMPTE_Color_Bars.sv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230BC-1830-4D6D-A828-52BC68F8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cp:lastPrinted>2009-03-24T00:30:00Z</cp:lastPrinted>
  <dcterms:created xsi:type="dcterms:W3CDTF">2009-03-23T18:20:00Z</dcterms:created>
  <dcterms:modified xsi:type="dcterms:W3CDTF">2009-03-25T01:34:00Z</dcterms:modified>
</cp:coreProperties>
</file>